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102B" w14:textId="2F0CA1D1" w:rsidR="0098352F" w:rsidRPr="00771F49" w:rsidRDefault="00317B34" w:rsidP="0098352F">
      <w:pPr>
        <w:ind w:left="708"/>
        <w:rPr>
          <w:rFonts w:ascii="Calibri" w:hAnsi="Calibri" w:cs="Arial"/>
          <w:b/>
        </w:rPr>
      </w:pPr>
      <w:r w:rsidRPr="005B112D">
        <w:rPr>
          <w:rFonts w:ascii="Calibri" w:hAnsi="Calibri" w:cs="Arial"/>
          <w:b/>
        </w:rPr>
        <w:t>Asunto</w:t>
      </w:r>
      <w:r w:rsidRPr="005B112D">
        <w:rPr>
          <w:rFonts w:ascii="Calibri" w:hAnsi="Calibri" w:cs="Arial"/>
        </w:rPr>
        <w:t xml:space="preserve">: </w:t>
      </w:r>
      <w:r w:rsidR="00642030" w:rsidRPr="005B112D">
        <w:rPr>
          <w:rFonts w:ascii="Calibri" w:hAnsi="Calibri" w:cs="Arial"/>
          <w:b/>
        </w:rPr>
        <w:t xml:space="preserve">Consulta pública previa </w:t>
      </w:r>
      <w:r w:rsidR="00F43C87" w:rsidRPr="00F43C87">
        <w:rPr>
          <w:rFonts w:ascii="Calibri" w:hAnsi="Calibri" w:cs="Arial"/>
          <w:b/>
          <w:lang w:val="es-ES_tradnl"/>
        </w:rPr>
        <w:t>sobre el proyecto de Real Decreto por el que se modifica el Real Decreto 1049/2003, de 1 de agosto, por el que se aprueba la Norma de calidad relativa a la miel</w:t>
      </w:r>
      <w:r w:rsidR="00F43C87">
        <w:rPr>
          <w:rFonts w:ascii="Calibri" w:hAnsi="Calibri" w:cs="Arial"/>
          <w:b/>
          <w:lang w:val="es-ES_tradnl"/>
        </w:rPr>
        <w:t xml:space="preserve"> </w:t>
      </w:r>
    </w:p>
    <w:p w14:paraId="5FE48AFA" w14:textId="0FA2E344" w:rsidR="00642030" w:rsidRPr="00341E1C" w:rsidRDefault="00642030" w:rsidP="000D6508">
      <w:pPr>
        <w:ind w:left="708"/>
        <w:rPr>
          <w:rFonts w:ascii="Calibri" w:hAnsi="Calibri" w:cs="Arial"/>
          <w:b/>
        </w:rPr>
      </w:pPr>
    </w:p>
    <w:p w14:paraId="5DB49294" w14:textId="77777777"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14:paraId="10A2A516" w14:textId="77777777" w:rsidTr="0008332A">
        <w:trPr>
          <w:jc w:val="center"/>
        </w:trPr>
        <w:tc>
          <w:tcPr>
            <w:tcW w:w="992" w:type="dxa"/>
          </w:tcPr>
          <w:p w14:paraId="736817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</w:tcPr>
          <w:p w14:paraId="7B6C8DFC" w14:textId="77777777"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</w:tcPr>
          <w:p w14:paraId="0E8FF75C" w14:textId="77777777" w:rsidR="00B65C41" w:rsidRPr="00341E1C" w:rsidRDefault="00B65C41" w:rsidP="005A5C0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 E) </w:t>
            </w:r>
            <w:r>
              <w:rPr>
                <w:rFonts w:ascii="Calibri" w:hAnsi="Calibri" w:cs="Arial"/>
                <w:b/>
              </w:rPr>
              <w:t xml:space="preserve">o comercializador (CO) </w:t>
            </w:r>
          </w:p>
        </w:tc>
        <w:tc>
          <w:tcPr>
            <w:tcW w:w="3582" w:type="dxa"/>
          </w:tcPr>
          <w:p w14:paraId="44112CCF" w14:textId="77777777"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1F0D75D" w14:textId="77777777"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</w:tcPr>
          <w:p w14:paraId="6F8306A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14:paraId="5B795674" w14:textId="77777777" w:rsidTr="0008332A">
        <w:trPr>
          <w:jc w:val="center"/>
        </w:trPr>
        <w:tc>
          <w:tcPr>
            <w:tcW w:w="992" w:type="dxa"/>
          </w:tcPr>
          <w:p w14:paraId="4AA3F8DC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14:paraId="0F8EEEC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96B46D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2389C4A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774A21F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206F99E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10A3156B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387A9423" w14:textId="77777777" w:rsidTr="0008332A">
        <w:trPr>
          <w:jc w:val="center"/>
        </w:trPr>
        <w:tc>
          <w:tcPr>
            <w:tcW w:w="992" w:type="dxa"/>
          </w:tcPr>
          <w:p w14:paraId="58F67CE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21" w:type="dxa"/>
          </w:tcPr>
          <w:p w14:paraId="03227ED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5D67C3AF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70CAED6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3402C80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9BFE01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0105041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7ED0DA60" w14:textId="77777777" w:rsidTr="0008332A">
        <w:trPr>
          <w:jc w:val="center"/>
        </w:trPr>
        <w:tc>
          <w:tcPr>
            <w:tcW w:w="992" w:type="dxa"/>
          </w:tcPr>
          <w:p w14:paraId="5191DBE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14:paraId="63AD31E2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065FA191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1DC5F1D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4DDADD54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6069C9C3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556E2D68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14:paraId="6F3D4565" w14:textId="77777777" w:rsidTr="0008332A">
        <w:trPr>
          <w:jc w:val="center"/>
        </w:trPr>
        <w:tc>
          <w:tcPr>
            <w:tcW w:w="992" w:type="dxa"/>
          </w:tcPr>
          <w:p w14:paraId="2D568EC9" w14:textId="77777777" w:rsidR="00B65C41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14:paraId="6CB07CE0" w14:textId="77777777"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14:paraId="49B37EA2" w14:textId="77777777" w:rsidR="0008332A" w:rsidRDefault="0008332A" w:rsidP="00317B34">
            <w:pPr>
              <w:jc w:val="center"/>
              <w:rPr>
                <w:rFonts w:ascii="Calibri" w:hAnsi="Calibri" w:cs="Arial"/>
              </w:rPr>
            </w:pPr>
          </w:p>
          <w:p w14:paraId="060DDE01" w14:textId="77777777" w:rsidR="0008332A" w:rsidRPr="00341E1C" w:rsidRDefault="0008332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14:paraId="5D0A74F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14:paraId="75365F87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14:paraId="41FBAD89" w14:textId="77777777"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C9C31B9" w14:textId="77777777"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14:paraId="2F2C4DC4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14:paraId="51B01D96" w14:textId="77777777"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C6BE4F9" w14:textId="77777777"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F373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04DF"/>
    <w:rsid w:val="0008332A"/>
    <w:rsid w:val="000D6508"/>
    <w:rsid w:val="00196F31"/>
    <w:rsid w:val="001E4B11"/>
    <w:rsid w:val="001F7F0E"/>
    <w:rsid w:val="002E3FA9"/>
    <w:rsid w:val="002F0744"/>
    <w:rsid w:val="00317B34"/>
    <w:rsid w:val="00341E1C"/>
    <w:rsid w:val="00375112"/>
    <w:rsid w:val="003F3C73"/>
    <w:rsid w:val="004D3793"/>
    <w:rsid w:val="00503BDF"/>
    <w:rsid w:val="005175A1"/>
    <w:rsid w:val="00536C0E"/>
    <w:rsid w:val="005A5C09"/>
    <w:rsid w:val="005B112D"/>
    <w:rsid w:val="005C1BFA"/>
    <w:rsid w:val="00642030"/>
    <w:rsid w:val="00692F19"/>
    <w:rsid w:val="00721053"/>
    <w:rsid w:val="0077071D"/>
    <w:rsid w:val="00771F49"/>
    <w:rsid w:val="0098352F"/>
    <w:rsid w:val="00A4029A"/>
    <w:rsid w:val="00AA2B58"/>
    <w:rsid w:val="00AD675D"/>
    <w:rsid w:val="00AF29A0"/>
    <w:rsid w:val="00B65C41"/>
    <w:rsid w:val="00BF4DA4"/>
    <w:rsid w:val="00C301EC"/>
    <w:rsid w:val="00DB3395"/>
    <w:rsid w:val="00DE6E33"/>
    <w:rsid w:val="00EA565C"/>
    <w:rsid w:val="00F373A7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AF1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uiPriority w:val="9"/>
    <w:qFormat/>
    <w:rsid w:val="00060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3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8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04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Nájera Sánchez, Marcos</cp:lastModifiedBy>
  <cp:revision>10</cp:revision>
  <cp:lastPrinted>2017-02-07T09:12:00Z</cp:lastPrinted>
  <dcterms:created xsi:type="dcterms:W3CDTF">2017-12-14T11:36:00Z</dcterms:created>
  <dcterms:modified xsi:type="dcterms:W3CDTF">2024-05-17T11:47:00Z</dcterms:modified>
</cp:coreProperties>
</file>